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D7D" w:rsidRDefault="00DD2D7D" w:rsidP="00263C7B">
      <w:pPr>
        <w:ind w:left="6153"/>
        <w:rPr>
          <w:rtl/>
        </w:rPr>
      </w:pPr>
      <w:bookmarkStart w:id="0" w:name="Date"/>
      <w:bookmarkEnd w:id="0"/>
      <w:r>
        <w:rPr>
          <w:rtl/>
        </w:rPr>
        <w:t xml:space="preserve">כ' בכסלו </w:t>
      </w:r>
      <w:proofErr w:type="spellStart"/>
      <w:r>
        <w:rPr>
          <w:rtl/>
        </w:rPr>
        <w:t>התשע"ד</w:t>
      </w:r>
      <w:proofErr w:type="spellEnd"/>
      <w:r>
        <w:rPr>
          <w:rtl/>
        </w:rPr>
        <w:br/>
        <w:t>23 בנובמבר 2013</w:t>
      </w:r>
    </w:p>
    <w:p w:rsidR="00DD2D7D" w:rsidRDefault="00DD2D7D" w:rsidP="00263C7B">
      <w:pPr>
        <w:ind w:left="6153"/>
        <w:rPr>
          <w:rtl/>
        </w:rPr>
      </w:pPr>
      <w:bookmarkStart w:id="1" w:name="DocNum"/>
      <w:bookmarkEnd w:id="1"/>
      <w:r>
        <w:rPr>
          <w:rtl/>
        </w:rPr>
        <w:t>תק. 2013-45089</w:t>
      </w:r>
    </w:p>
    <w:p w:rsidR="00263C7B" w:rsidRDefault="00263C7B" w:rsidP="00263C7B">
      <w:pPr>
        <w:rPr>
          <w:rtl/>
        </w:rPr>
      </w:pPr>
    </w:p>
    <w:p w:rsidR="00DD2D7D" w:rsidRDefault="00263C7B" w:rsidP="00263C7B">
      <w:pPr>
        <w:tabs>
          <w:tab w:val="left" w:pos="720"/>
          <w:tab w:val="left" w:pos="1426"/>
        </w:tabs>
        <w:ind w:left="658" w:hanging="658"/>
        <w:rPr>
          <w:rtl/>
        </w:rPr>
      </w:pPr>
      <w:r>
        <w:rPr>
          <w:rtl/>
        </w:rPr>
        <w:t>אל:</w:t>
      </w:r>
      <w:r>
        <w:rPr>
          <w:rtl/>
        </w:rPr>
        <w:tab/>
      </w:r>
      <w:bookmarkStart w:id="2" w:name="MainToEl"/>
      <w:bookmarkEnd w:id="2"/>
      <w:r w:rsidR="00DD2D7D">
        <w:rPr>
          <w:rtl/>
        </w:rPr>
        <w:t>רוני פרידמן, יו"ר ועדת המכרזים, משרד האוצר</w:t>
      </w:r>
    </w:p>
    <w:p w:rsidR="00263C7B" w:rsidRDefault="00263C7B" w:rsidP="00263C7B">
      <w:pPr>
        <w:rPr>
          <w:rtl/>
        </w:rPr>
      </w:pPr>
    </w:p>
    <w:p w:rsidR="00DD2D7D" w:rsidRDefault="00263C7B" w:rsidP="00263C7B">
      <w:pPr>
        <w:ind w:left="658" w:hanging="658"/>
        <w:rPr>
          <w:rtl/>
        </w:rPr>
      </w:pPr>
      <w:r>
        <w:rPr>
          <w:rtl/>
        </w:rPr>
        <w:t>מאת:</w:t>
      </w:r>
      <w:r>
        <w:rPr>
          <w:rtl/>
        </w:rPr>
        <w:tab/>
      </w:r>
      <w:bookmarkStart w:id="3" w:name="SignedByEl"/>
      <w:bookmarkEnd w:id="3"/>
      <w:r w:rsidR="00DD2D7D">
        <w:rPr>
          <w:rtl/>
        </w:rPr>
        <w:t xml:space="preserve">גב' מעין נשר, </w:t>
      </w:r>
      <w:proofErr w:type="spellStart"/>
      <w:r w:rsidR="00DD2D7D">
        <w:rPr>
          <w:rtl/>
        </w:rPr>
        <w:t>רפרנטית</w:t>
      </w:r>
      <w:proofErr w:type="spellEnd"/>
      <w:r w:rsidR="00DD2D7D">
        <w:rPr>
          <w:rtl/>
        </w:rPr>
        <w:t xml:space="preserve"> חקלאות</w:t>
      </w:r>
      <w:r w:rsidR="00DD2D7D">
        <w:rPr>
          <w:rtl/>
        </w:rPr>
        <w:br/>
      </w:r>
    </w:p>
    <w:p w:rsidR="00263C7B" w:rsidRDefault="00263C7B" w:rsidP="00263C7B">
      <w:pPr>
        <w:rPr>
          <w:rtl/>
        </w:rPr>
      </w:pPr>
    </w:p>
    <w:p w:rsidR="00263C7B" w:rsidRDefault="00263C7B" w:rsidP="00DD2D7D">
      <w:pPr>
        <w:ind w:left="658" w:hanging="658"/>
        <w:rPr>
          <w:b/>
          <w:bCs/>
          <w:u w:val="single"/>
          <w:rtl/>
        </w:rPr>
      </w:pPr>
      <w:r>
        <w:rPr>
          <w:rtl/>
        </w:rPr>
        <w:t>הנדון:</w:t>
      </w:r>
      <w:r>
        <w:rPr>
          <w:rtl/>
        </w:rPr>
        <w:tab/>
      </w:r>
      <w:bookmarkStart w:id="4" w:name="about"/>
      <w:bookmarkEnd w:id="4"/>
      <w:r w:rsidR="00DD2D7D">
        <w:rPr>
          <w:b/>
          <w:bCs/>
          <w:u w:val="single"/>
          <w:rtl/>
        </w:rPr>
        <w:t xml:space="preserve">בקשה לפטור ממכרז- התקשרות עם רואה חשבון </w:t>
      </w:r>
      <w:proofErr w:type="spellStart"/>
      <w:r w:rsidR="00DD2D7D">
        <w:rPr>
          <w:b/>
          <w:bCs/>
          <w:u w:val="single"/>
          <w:rtl/>
        </w:rPr>
        <w:t>אמרוסי</w:t>
      </w:r>
      <w:proofErr w:type="spellEnd"/>
      <w:r w:rsidR="00DD2D7D">
        <w:rPr>
          <w:b/>
          <w:bCs/>
          <w:u w:val="single"/>
          <w:rtl/>
        </w:rPr>
        <w:t xml:space="preserve"> ממשרד </w:t>
      </w:r>
      <w:proofErr w:type="spellStart"/>
      <w:r w:rsidR="00DD2D7D">
        <w:rPr>
          <w:b/>
          <w:bCs/>
          <w:u w:val="single"/>
          <w:rtl/>
        </w:rPr>
        <w:t>שיף</w:t>
      </w:r>
      <w:proofErr w:type="spellEnd"/>
      <w:r w:rsidR="00DD2D7D">
        <w:rPr>
          <w:b/>
          <w:bCs/>
          <w:u w:val="single"/>
          <w:rtl/>
        </w:rPr>
        <w:t xml:space="preserve"> </w:t>
      </w:r>
      <w:proofErr w:type="spellStart"/>
      <w:r w:rsidR="00DD2D7D">
        <w:rPr>
          <w:b/>
          <w:bCs/>
          <w:u w:val="single"/>
          <w:rtl/>
        </w:rPr>
        <w:t>הזנפרץ</w:t>
      </w:r>
      <w:proofErr w:type="spellEnd"/>
    </w:p>
    <w:p w:rsidR="00263C7B" w:rsidRDefault="00263C7B" w:rsidP="00DD2D7D">
      <w:pPr>
        <w:ind w:left="658" w:hanging="658"/>
        <w:rPr>
          <w:rtl/>
        </w:rPr>
      </w:pPr>
      <w:r>
        <w:rPr>
          <w:rtl/>
        </w:rPr>
        <w:tab/>
      </w:r>
      <w:bookmarkStart w:id="5" w:name="reference"/>
      <w:bookmarkEnd w:id="5"/>
      <w:r w:rsidR="00DD2D7D">
        <w:rPr>
          <w:rtl/>
        </w:rPr>
        <w:t xml:space="preserve"> </w:t>
      </w:r>
    </w:p>
    <w:p w:rsidR="00263C7B" w:rsidRDefault="007A02D8" w:rsidP="00691104">
      <w:pPr>
        <w:spacing w:line="300" w:lineRule="auto"/>
        <w:jc w:val="both"/>
        <w:rPr>
          <w:rtl/>
        </w:rPr>
      </w:pPr>
      <w:bookmarkStart w:id="6" w:name="start"/>
      <w:bookmarkEnd w:id="6"/>
      <w:r>
        <w:rPr>
          <w:rFonts w:hint="cs"/>
          <w:rtl/>
        </w:rPr>
        <w:t xml:space="preserve">משרד רואי החשבון </w:t>
      </w:r>
      <w:proofErr w:type="spellStart"/>
      <w:r>
        <w:rPr>
          <w:rFonts w:hint="cs"/>
          <w:rtl/>
        </w:rPr>
        <w:t>שיף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הזנפרץ</w:t>
      </w:r>
      <w:proofErr w:type="spellEnd"/>
      <w:r>
        <w:rPr>
          <w:rFonts w:hint="cs"/>
          <w:rtl/>
        </w:rPr>
        <w:t xml:space="preserve"> זכה במכרז שערך משרד החק</w:t>
      </w:r>
      <w:r w:rsidR="0057473C">
        <w:rPr>
          <w:rFonts w:hint="cs"/>
          <w:rtl/>
        </w:rPr>
        <w:t>לאות לבחינת עלויות המחלבה.</w:t>
      </w:r>
      <w:r w:rsidR="003A5446">
        <w:rPr>
          <w:rFonts w:hint="cs"/>
          <w:rtl/>
        </w:rPr>
        <w:t xml:space="preserve"> הבדיקה נעשתה לבקשתה</w:t>
      </w:r>
      <w:r w:rsidR="0057473C">
        <w:rPr>
          <w:rFonts w:hint="cs"/>
          <w:rtl/>
        </w:rPr>
        <w:t xml:space="preserve"> </w:t>
      </w:r>
      <w:r w:rsidR="00930889">
        <w:rPr>
          <w:rFonts w:hint="cs"/>
          <w:rtl/>
        </w:rPr>
        <w:t>של ועדת המחירים הבין-</w:t>
      </w:r>
      <w:r w:rsidR="0057473C">
        <w:rPr>
          <w:rFonts w:hint="cs"/>
          <w:rtl/>
        </w:rPr>
        <w:t>מש</w:t>
      </w:r>
      <w:r w:rsidR="00930889">
        <w:rPr>
          <w:rFonts w:hint="cs"/>
          <w:rtl/>
        </w:rPr>
        <w:t>ר</w:t>
      </w:r>
      <w:r w:rsidR="0057473C">
        <w:rPr>
          <w:rFonts w:hint="cs"/>
          <w:rtl/>
        </w:rPr>
        <w:t>דית</w:t>
      </w:r>
      <w:bookmarkStart w:id="7" w:name="_GoBack"/>
      <w:bookmarkEnd w:id="7"/>
      <w:r w:rsidR="0057473C">
        <w:rPr>
          <w:rFonts w:hint="cs"/>
          <w:rtl/>
        </w:rPr>
        <w:t>,</w:t>
      </w:r>
      <w:r w:rsidR="003A5446">
        <w:rPr>
          <w:rFonts w:hint="cs"/>
          <w:rtl/>
        </w:rPr>
        <w:t xml:space="preserve"> אשר נצרכת לערוך בחינה זו מידי תקופה על מנת לבחון את נוהל הבסיס לעדכון מחירי המוצרים המפוקחים.</w:t>
      </w:r>
      <w:r w:rsidR="0057473C">
        <w:rPr>
          <w:rFonts w:hint="cs"/>
          <w:rtl/>
        </w:rPr>
        <w:t xml:space="preserve"> הצוות אשר ניהל את העבודה הינו צוות בראשות רו"ח אלי </w:t>
      </w:r>
      <w:proofErr w:type="spellStart"/>
      <w:r w:rsidR="0057473C">
        <w:rPr>
          <w:rFonts w:hint="cs"/>
          <w:rtl/>
        </w:rPr>
        <w:t>אמרוסי</w:t>
      </w:r>
      <w:proofErr w:type="spellEnd"/>
      <w:r w:rsidR="0057473C">
        <w:rPr>
          <w:rFonts w:hint="cs"/>
          <w:rtl/>
        </w:rPr>
        <w:t>.</w:t>
      </w:r>
    </w:p>
    <w:p w:rsidR="00263C7B" w:rsidRDefault="00F414E1" w:rsidP="00691104">
      <w:pPr>
        <w:spacing w:line="300" w:lineRule="auto"/>
        <w:jc w:val="both"/>
        <w:rPr>
          <w:rtl/>
        </w:rPr>
      </w:pPr>
      <w:r>
        <w:rPr>
          <w:rFonts w:hint="cs"/>
          <w:rtl/>
        </w:rPr>
        <w:t>במסגרת ה</w:t>
      </w:r>
      <w:r w:rsidR="003A5446">
        <w:rPr>
          <w:rFonts w:hint="cs"/>
          <w:rtl/>
        </w:rPr>
        <w:t>עבודה</w:t>
      </w:r>
      <w:r w:rsidR="0057473C">
        <w:rPr>
          <w:rFonts w:hint="cs"/>
          <w:rtl/>
        </w:rPr>
        <w:t>, החל הצוות לערוך השוואה בינלאומי</w:t>
      </w:r>
      <w:r w:rsidR="003A5446">
        <w:rPr>
          <w:rFonts w:hint="cs"/>
          <w:rtl/>
        </w:rPr>
        <w:t>ת לעניין רווחיות המחלבה, ובחינות</w:t>
      </w:r>
      <w:r w:rsidR="0057473C">
        <w:rPr>
          <w:rFonts w:hint="cs"/>
          <w:rtl/>
        </w:rPr>
        <w:t xml:space="preserve"> נוספות שהיו אמורות להיות חלק מהעבודה הסופית אולם לאור תשומות הזמן שנדרשו וסדר העדיפ</w:t>
      </w:r>
      <w:r>
        <w:rPr>
          <w:rFonts w:hint="cs"/>
          <w:rtl/>
        </w:rPr>
        <w:t>ויות של ועדת המחירים, לא הושלמו הבדיקות.</w:t>
      </w:r>
    </w:p>
    <w:p w:rsidR="00263C7B" w:rsidRDefault="003A5446" w:rsidP="00691104">
      <w:pPr>
        <w:spacing w:line="300" w:lineRule="auto"/>
        <w:jc w:val="both"/>
        <w:rPr>
          <w:rtl/>
        </w:rPr>
      </w:pPr>
      <w:r>
        <w:rPr>
          <w:rFonts w:hint="cs"/>
          <w:rtl/>
        </w:rPr>
        <w:t xml:space="preserve">כעת, צוות חקלאות באגף התקציבים מבקש להשלים בדיקות אלו לצורך </w:t>
      </w:r>
      <w:proofErr w:type="spellStart"/>
      <w:r>
        <w:rPr>
          <w:rFonts w:hint="cs"/>
          <w:rtl/>
        </w:rPr>
        <w:t>תוכנית</w:t>
      </w:r>
      <w:proofErr w:type="spellEnd"/>
      <w:r>
        <w:rPr>
          <w:rFonts w:hint="cs"/>
          <w:rtl/>
        </w:rPr>
        <w:t xml:space="preserve"> העבודה </w:t>
      </w:r>
      <w:r w:rsidR="00930889">
        <w:rPr>
          <w:rFonts w:hint="cs"/>
          <w:rtl/>
        </w:rPr>
        <w:t xml:space="preserve">של הצוות </w:t>
      </w:r>
      <w:r>
        <w:rPr>
          <w:rFonts w:hint="cs"/>
          <w:rtl/>
        </w:rPr>
        <w:t>לעניין שוק החלב.</w:t>
      </w:r>
    </w:p>
    <w:p w:rsidR="003A5446" w:rsidRDefault="003A5446" w:rsidP="00691104">
      <w:pPr>
        <w:spacing w:line="300" w:lineRule="auto"/>
        <w:jc w:val="both"/>
        <w:rPr>
          <w:rtl/>
        </w:rPr>
      </w:pPr>
      <w:r>
        <w:rPr>
          <w:rFonts w:hint="cs"/>
          <w:rtl/>
        </w:rPr>
        <w:t xml:space="preserve">נוכח </w:t>
      </w:r>
      <w:r w:rsidR="004F70D7">
        <w:rPr>
          <w:rFonts w:hint="cs"/>
          <w:rtl/>
        </w:rPr>
        <w:t xml:space="preserve">המומחיות שצבר הצוות של רו"ח </w:t>
      </w:r>
      <w:proofErr w:type="spellStart"/>
      <w:r w:rsidR="004F70D7">
        <w:rPr>
          <w:rFonts w:hint="cs"/>
          <w:rtl/>
        </w:rPr>
        <w:t>אמרוסי</w:t>
      </w:r>
      <w:proofErr w:type="spellEnd"/>
      <w:r w:rsidR="004F70D7">
        <w:rPr>
          <w:rFonts w:hint="cs"/>
          <w:rtl/>
        </w:rPr>
        <w:t xml:space="preserve">, ונוכח העובדה שאף החל לבצע את תחילת העבודה, ההתקשרות </w:t>
      </w:r>
      <w:proofErr w:type="spellStart"/>
      <w:r w:rsidR="004F70D7">
        <w:rPr>
          <w:rFonts w:hint="cs"/>
          <w:rtl/>
        </w:rPr>
        <w:t>עימו</w:t>
      </w:r>
      <w:proofErr w:type="spellEnd"/>
      <w:r w:rsidR="004F70D7">
        <w:rPr>
          <w:rFonts w:hint="cs"/>
          <w:rtl/>
        </w:rPr>
        <w:t xml:space="preserve"> באופן ספציפי מתבקשת לטובת ביצוע העבודה הטובה ביותר.</w:t>
      </w:r>
    </w:p>
    <w:p w:rsidR="004F70D7" w:rsidRDefault="009F6746" w:rsidP="00DD2D7D">
      <w:pPr>
        <w:spacing w:line="300" w:lineRule="auto"/>
        <w:jc w:val="both"/>
        <w:rPr>
          <w:rtl/>
        </w:rPr>
      </w:pPr>
      <w:r>
        <w:rPr>
          <w:rFonts w:hint="cs"/>
          <w:rtl/>
        </w:rPr>
        <w:t>שליחת</w:t>
      </w:r>
      <w:r w:rsidR="004F70D7">
        <w:rPr>
          <w:rFonts w:hint="cs"/>
          <w:rtl/>
        </w:rPr>
        <w:t xml:space="preserve"> בקשות למציעים אחרים שאינם מכירים את התחום </w:t>
      </w:r>
      <w:r>
        <w:rPr>
          <w:rFonts w:hint="cs"/>
          <w:rtl/>
        </w:rPr>
        <w:t>וטרם ביצעו את הניתוחים לגבי חברת תנובה צפוי</w:t>
      </w:r>
      <w:r w:rsidR="004F70D7">
        <w:rPr>
          <w:rFonts w:hint="cs"/>
          <w:rtl/>
        </w:rPr>
        <w:t xml:space="preserve"> </w:t>
      </w:r>
      <w:r>
        <w:rPr>
          <w:rFonts w:hint="cs"/>
          <w:rtl/>
        </w:rPr>
        <w:t>ל</w:t>
      </w:r>
      <w:r w:rsidR="004F70D7">
        <w:rPr>
          <w:rFonts w:hint="cs"/>
          <w:rtl/>
        </w:rPr>
        <w:t>דרש  זמן ותשלום נוסף על מנת לבצע עבודה דומה.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יצויין</w:t>
      </w:r>
      <w:proofErr w:type="spellEnd"/>
      <w:r>
        <w:rPr>
          <w:rFonts w:hint="cs"/>
          <w:rtl/>
        </w:rPr>
        <w:t xml:space="preserve"> כי בניתוח דוחות המחלבה עבור ועדת המחירים כבר </w:t>
      </w:r>
      <w:r w:rsidR="00DD2D7D">
        <w:rPr>
          <w:rFonts w:hint="cs"/>
          <w:rtl/>
        </w:rPr>
        <w:t xml:space="preserve">כ-200 </w:t>
      </w:r>
      <w:proofErr w:type="spellStart"/>
      <w:r w:rsidR="00DD2D7D">
        <w:rPr>
          <w:rFonts w:hint="cs"/>
          <w:rtl/>
        </w:rPr>
        <w:t>אלש"ח</w:t>
      </w:r>
      <w:proofErr w:type="spellEnd"/>
      <w:r w:rsidR="00DD2D7D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:rsidR="004F70D7" w:rsidRDefault="004F70D7" w:rsidP="00691104">
      <w:pPr>
        <w:spacing w:line="300" w:lineRule="auto"/>
        <w:jc w:val="both"/>
        <w:rPr>
          <w:rtl/>
        </w:rPr>
      </w:pPr>
      <w:r>
        <w:rPr>
          <w:rFonts w:hint="cs"/>
          <w:rtl/>
        </w:rPr>
        <w:t xml:space="preserve">נודה על אישור ועדת המכרזים להתקשר עם משרד רואי החשבון </w:t>
      </w:r>
      <w:proofErr w:type="spellStart"/>
      <w:r>
        <w:rPr>
          <w:rFonts w:hint="cs"/>
          <w:rtl/>
        </w:rPr>
        <w:t>שיף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הזנ</w:t>
      </w:r>
      <w:r w:rsidR="00590C18">
        <w:rPr>
          <w:rFonts w:hint="cs"/>
          <w:rtl/>
        </w:rPr>
        <w:t>פרץ</w:t>
      </w:r>
      <w:proofErr w:type="spellEnd"/>
      <w:r w:rsidR="00590C18">
        <w:rPr>
          <w:rFonts w:hint="cs"/>
          <w:rtl/>
        </w:rPr>
        <w:t xml:space="preserve">, למשך השעות שידרשו במסגרת התקשרות שעלותה עד 50 </w:t>
      </w:r>
      <w:proofErr w:type="spellStart"/>
      <w:r w:rsidR="00590C18">
        <w:rPr>
          <w:rFonts w:hint="cs"/>
          <w:rtl/>
        </w:rPr>
        <w:t>אלש"ח</w:t>
      </w:r>
      <w:proofErr w:type="spellEnd"/>
      <w:r w:rsidR="00590C18">
        <w:rPr>
          <w:rFonts w:hint="cs"/>
          <w:rtl/>
        </w:rPr>
        <w:t>, לטובת ביצוע עבודות הבדיקה על רווחיות המחלבה.</w:t>
      </w:r>
    </w:p>
    <w:p w:rsidR="00691104" w:rsidRDefault="00691104" w:rsidP="00263C7B">
      <w:pPr>
        <w:spacing w:line="300" w:lineRule="auto"/>
        <w:rPr>
          <w:rtl/>
        </w:rPr>
      </w:pPr>
    </w:p>
    <w:p w:rsidR="00691104" w:rsidRDefault="00691104" w:rsidP="00263C7B">
      <w:pPr>
        <w:spacing w:line="300" w:lineRule="auto"/>
        <w:rPr>
          <w:rtl/>
        </w:rPr>
      </w:pPr>
    </w:p>
    <w:p w:rsidR="00263C7B" w:rsidRDefault="00263C7B" w:rsidP="00263C7B">
      <w:pPr>
        <w:ind w:left="658" w:hanging="658"/>
        <w:rPr>
          <w:rtl/>
        </w:rPr>
      </w:pPr>
      <w:r>
        <w:rPr>
          <w:rtl/>
        </w:rPr>
        <w:t>העתק:</w:t>
      </w:r>
    </w:p>
    <w:p w:rsidR="00DD2D7D" w:rsidRDefault="00DD2D7D" w:rsidP="00263C7B">
      <w:pPr>
        <w:rPr>
          <w:rtl/>
        </w:rPr>
      </w:pPr>
      <w:bookmarkStart w:id="8" w:name="OtherTo"/>
      <w:bookmarkEnd w:id="8"/>
    </w:p>
    <w:p w:rsidR="00F975CB" w:rsidRPr="002D7789" w:rsidRDefault="00F975CB" w:rsidP="002D7789">
      <w:pPr>
        <w:rPr>
          <w:rtl/>
        </w:rPr>
      </w:pPr>
    </w:p>
    <w:sectPr w:rsidR="00F975CB" w:rsidRPr="002D7789" w:rsidSect="00263C7B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134" w:right="1418" w:bottom="1134" w:left="1418" w:header="720" w:footer="8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6FFF" w:rsidRDefault="00956FFF" w:rsidP="00263C7B">
      <w:r>
        <w:separator/>
      </w:r>
    </w:p>
  </w:endnote>
  <w:endnote w:type="continuationSeparator" w:id="0">
    <w:p w:rsidR="00956FFF" w:rsidRDefault="00956FFF" w:rsidP="00263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19D2" w:rsidRDefault="00956FFF" w:rsidP="00263C7B">
    <w:pPr>
      <w:pStyle w:val="NormalWeb"/>
      <w:pBdr>
        <w:top w:val="single" w:sz="6" w:space="1" w:color="auto"/>
      </w:pBdr>
      <w:tabs>
        <w:tab w:val="center" w:pos="4605"/>
        <w:tab w:val="right" w:pos="9029"/>
      </w:tabs>
      <w:bidi/>
      <w:jc w:val="both"/>
      <w:rPr>
        <w:rFonts w:cs="FrankRuehl"/>
      </w:rPr>
    </w:pPr>
    <w:r>
      <w:rPr>
        <w:rFonts w:cs="FrankRuehl" w:hint="cs"/>
        <w:sz w:val="20"/>
        <w:szCs w:val="26"/>
        <w:rtl/>
      </w:rPr>
      <w:t xml:space="preserve">רח' קפלן 1 ירושלים </w:t>
    </w:r>
    <w:r w:rsidR="00263C7B">
      <w:rPr>
        <w:rFonts w:cs="FrankRuehl" w:hint="cs"/>
        <w:sz w:val="20"/>
        <w:szCs w:val="26"/>
        <w:rtl/>
      </w:rPr>
      <w:t>9103002</w:t>
    </w:r>
    <w:r>
      <w:rPr>
        <w:rFonts w:cs="FrankRuehl" w:hint="cs"/>
        <w:sz w:val="20"/>
        <w:szCs w:val="26"/>
        <w:rtl/>
      </w:rPr>
      <w:t xml:space="preserve"> ת.ד 3100 טל': 02-5317111 פקס': 02-5695338</w:t>
    </w:r>
    <w:r>
      <w:rPr>
        <w:rFonts w:cs="FrankRuehl" w:hint="cs"/>
        <w:sz w:val="20"/>
        <w:szCs w:val="26"/>
        <w:rtl/>
      </w:rPr>
      <w:br/>
    </w:r>
    <w:r>
      <w:rPr>
        <w:rFonts w:cs="FrankRuehl" w:hint="cs"/>
        <w:szCs w:val="26"/>
        <w:rtl/>
      </w:rPr>
      <w:t xml:space="preserve">אוצר ברשת : </w:t>
    </w:r>
    <w:hyperlink r:id="rId1" w:history="1">
      <w:r>
        <w:rPr>
          <w:rStyle w:val="Hyperlink"/>
        </w:rPr>
        <w:t>www.mof.gov.il</w:t>
      </w:r>
    </w:hyperlink>
    <w:r>
      <w:rPr>
        <w:rFonts w:cs="FrankRuehl" w:hint="cs"/>
        <w:szCs w:val="26"/>
        <w:rtl/>
      </w:rPr>
      <w:tab/>
    </w:r>
    <w:r>
      <w:rPr>
        <w:rFonts w:cs="FrankRuehl" w:hint="cs"/>
        <w:noProof/>
        <w:szCs w:val="26"/>
        <w:rtl/>
      </w:rPr>
      <w:drawing>
        <wp:inline distT="0" distB="0" distL="0" distR="0" wp14:anchorId="43CD9B4A" wp14:editId="41CB4F88">
          <wp:extent cx="444500" cy="283210"/>
          <wp:effectExtent l="0" t="0" r="0" b="2540"/>
          <wp:docPr id="5" name="תמונה 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FrankRuehl" w:hint="cs"/>
        <w:szCs w:val="26"/>
        <w:rtl/>
      </w:rPr>
      <w:tab/>
      <w:t xml:space="preserve">שער הממשלה : </w:t>
    </w:r>
    <w:r>
      <w:rPr>
        <w:rFonts w:cs="FrankRuehl"/>
        <w:szCs w:val="26"/>
      </w:rPr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19D2" w:rsidRDefault="00956FFF" w:rsidP="00263C7B">
    <w:pPr>
      <w:pStyle w:val="NormalWeb"/>
      <w:pBdr>
        <w:top w:val="single" w:sz="6" w:space="1" w:color="auto"/>
      </w:pBdr>
      <w:tabs>
        <w:tab w:val="center" w:pos="4647"/>
        <w:tab w:val="right" w:pos="9043"/>
      </w:tabs>
      <w:bidi/>
      <w:jc w:val="both"/>
      <w:rPr>
        <w:rFonts w:cs="FrankRuehl"/>
      </w:rPr>
    </w:pPr>
    <w:r>
      <w:rPr>
        <w:rFonts w:cs="FrankRuehl" w:hint="cs"/>
        <w:sz w:val="20"/>
        <w:szCs w:val="26"/>
        <w:rtl/>
      </w:rPr>
      <w:t xml:space="preserve">רח' קפלן 1 ירושלים </w:t>
    </w:r>
    <w:r w:rsidR="00263C7B">
      <w:rPr>
        <w:rFonts w:cs="FrankRuehl" w:hint="cs"/>
        <w:sz w:val="20"/>
        <w:szCs w:val="26"/>
        <w:rtl/>
      </w:rPr>
      <w:t>9103002</w:t>
    </w:r>
    <w:r>
      <w:rPr>
        <w:rFonts w:cs="FrankRuehl" w:hint="cs"/>
        <w:sz w:val="20"/>
        <w:szCs w:val="26"/>
        <w:rtl/>
      </w:rPr>
      <w:t xml:space="preserve"> ת.ד 3100 טל': 02-5317111 פקס': 02-5695338</w:t>
    </w:r>
    <w:r>
      <w:rPr>
        <w:rFonts w:cs="FrankRuehl" w:hint="cs"/>
        <w:sz w:val="20"/>
        <w:szCs w:val="26"/>
        <w:rtl/>
      </w:rPr>
      <w:br/>
    </w:r>
    <w:r>
      <w:rPr>
        <w:rFonts w:cs="FrankRuehl" w:hint="cs"/>
        <w:szCs w:val="26"/>
        <w:rtl/>
      </w:rPr>
      <w:t xml:space="preserve">אוצר ברשת : </w:t>
    </w:r>
    <w:hyperlink r:id="rId1" w:history="1">
      <w:r>
        <w:rPr>
          <w:rStyle w:val="Hyperlink"/>
        </w:rPr>
        <w:t>www.mof.gov.il</w:t>
      </w:r>
    </w:hyperlink>
    <w:r>
      <w:rPr>
        <w:rFonts w:cs="FrankRuehl" w:hint="cs"/>
        <w:szCs w:val="26"/>
        <w:rtl/>
      </w:rPr>
      <w:tab/>
    </w:r>
    <w:r>
      <w:rPr>
        <w:rFonts w:cs="FrankRuehl" w:hint="cs"/>
        <w:noProof/>
        <w:szCs w:val="26"/>
        <w:rtl/>
      </w:rPr>
      <w:drawing>
        <wp:inline distT="0" distB="0" distL="0" distR="0" wp14:anchorId="2FB6F298" wp14:editId="1885710F">
          <wp:extent cx="444500" cy="283210"/>
          <wp:effectExtent l="0" t="0" r="0" b="254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FrankRuehl" w:hint="cs"/>
        <w:szCs w:val="26"/>
        <w:rtl/>
      </w:rPr>
      <w:tab/>
      <w:t xml:space="preserve">שער הממשלה : </w:t>
    </w:r>
    <w:r>
      <w:rPr>
        <w:rFonts w:cs="FrankRuehl"/>
        <w:szCs w:val="26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6FFF" w:rsidRDefault="00956FFF" w:rsidP="00263C7B">
      <w:r>
        <w:separator/>
      </w:r>
    </w:p>
  </w:footnote>
  <w:footnote w:type="continuationSeparator" w:id="0">
    <w:p w:rsidR="00956FFF" w:rsidRDefault="00956FFF" w:rsidP="00263C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19D2" w:rsidRDefault="00956FFF">
    <w:pPr>
      <w:pStyle w:val="a8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C819D2" w:rsidRDefault="001E4FEE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19D2" w:rsidRDefault="00956FFF">
    <w:pPr>
      <w:pStyle w:val="a8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63C7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C819D2" w:rsidRDefault="001E4FEE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19D2" w:rsidRDefault="00956FFF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C819D2" w:rsidRDefault="00956FFF">
    <w:pPr>
      <w:pStyle w:val="a8"/>
      <w:jc w:val="center"/>
      <w:rPr>
        <w:rtl/>
      </w:rPr>
    </w:pPr>
    <w:r>
      <w:rPr>
        <w:rFonts w:hint="cs"/>
        <w:b w:val="0"/>
        <w:bCs w:val="0"/>
        <w:szCs w:val="32"/>
        <w:rtl/>
      </w:rPr>
      <w:t>משרד האוצר - אגף תקציבים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C7B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4FEE"/>
    <w:rsid w:val="001E548A"/>
    <w:rsid w:val="00263C7B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A5446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4F70D7"/>
    <w:rsid w:val="005028F9"/>
    <w:rsid w:val="00505D36"/>
    <w:rsid w:val="00515321"/>
    <w:rsid w:val="00515E5C"/>
    <w:rsid w:val="00534452"/>
    <w:rsid w:val="005371D8"/>
    <w:rsid w:val="00556BE2"/>
    <w:rsid w:val="0057473C"/>
    <w:rsid w:val="00590C18"/>
    <w:rsid w:val="005D42E4"/>
    <w:rsid w:val="00600BFA"/>
    <w:rsid w:val="00600F1F"/>
    <w:rsid w:val="00602DAD"/>
    <w:rsid w:val="006309B0"/>
    <w:rsid w:val="0066664E"/>
    <w:rsid w:val="00691104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02D8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0889"/>
    <w:rsid w:val="00935E81"/>
    <w:rsid w:val="00956FFF"/>
    <w:rsid w:val="00986444"/>
    <w:rsid w:val="00990A24"/>
    <w:rsid w:val="009B64FE"/>
    <w:rsid w:val="009E52B5"/>
    <w:rsid w:val="009F6746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2D7D"/>
    <w:rsid w:val="00DD5320"/>
    <w:rsid w:val="00DE069A"/>
    <w:rsid w:val="00DE7CC8"/>
    <w:rsid w:val="00DF73FF"/>
    <w:rsid w:val="00E41B31"/>
    <w:rsid w:val="00E56588"/>
    <w:rsid w:val="00E95EEF"/>
    <w:rsid w:val="00EA3DFD"/>
    <w:rsid w:val="00EA6729"/>
    <w:rsid w:val="00EC303E"/>
    <w:rsid w:val="00EF71D7"/>
    <w:rsid w:val="00F00D41"/>
    <w:rsid w:val="00F0592A"/>
    <w:rsid w:val="00F25ABF"/>
    <w:rsid w:val="00F414E1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C7B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263C7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9">
    <w:name w:val="כותרת עליונה תו"/>
    <w:basedOn w:val="a0"/>
    <w:link w:val="a8"/>
    <w:rsid w:val="00263C7B"/>
    <w:rPr>
      <w:rFonts w:ascii="Times New Roman" w:eastAsia="Times New Roman" w:hAnsi="Times New Roman" w:cs="FrankRuehl"/>
      <w:b/>
      <w:bCs/>
      <w:sz w:val="26"/>
      <w:szCs w:val="26"/>
      <w:lang w:eastAsia="he-IL"/>
    </w:rPr>
  </w:style>
  <w:style w:type="character" w:styleId="aa">
    <w:name w:val="page number"/>
    <w:basedOn w:val="a0"/>
    <w:rsid w:val="00263C7B"/>
  </w:style>
  <w:style w:type="character" w:styleId="Hyperlink">
    <w:name w:val="Hyperlink"/>
    <w:basedOn w:val="a0"/>
    <w:rsid w:val="00263C7B"/>
    <w:rPr>
      <w:color w:val="0000FF"/>
      <w:u w:val="single"/>
    </w:rPr>
  </w:style>
  <w:style w:type="paragraph" w:styleId="NormalWeb">
    <w:name w:val="Normal (Web)"/>
    <w:basedOn w:val="a"/>
    <w:rsid w:val="00263C7B"/>
    <w:pPr>
      <w:bidi w:val="0"/>
      <w:spacing w:before="100" w:beforeAutospacing="1" w:after="100" w:afterAutospacing="1"/>
    </w:pPr>
    <w:rPr>
      <w:rFonts w:cs="Times New Roman"/>
      <w:szCs w:val="24"/>
      <w:lang w:eastAsia="en-US"/>
    </w:rPr>
  </w:style>
  <w:style w:type="paragraph" w:styleId="ab">
    <w:name w:val="footer"/>
    <w:basedOn w:val="a"/>
    <w:link w:val="ac"/>
    <w:uiPriority w:val="99"/>
    <w:unhideWhenUsed/>
    <w:rsid w:val="00263C7B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263C7B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7A02D8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7A02D8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C7B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263C7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9">
    <w:name w:val="כותרת עליונה תו"/>
    <w:basedOn w:val="a0"/>
    <w:link w:val="a8"/>
    <w:rsid w:val="00263C7B"/>
    <w:rPr>
      <w:rFonts w:ascii="Times New Roman" w:eastAsia="Times New Roman" w:hAnsi="Times New Roman" w:cs="FrankRuehl"/>
      <w:b/>
      <w:bCs/>
      <w:sz w:val="26"/>
      <w:szCs w:val="26"/>
      <w:lang w:eastAsia="he-IL"/>
    </w:rPr>
  </w:style>
  <w:style w:type="character" w:styleId="aa">
    <w:name w:val="page number"/>
    <w:basedOn w:val="a0"/>
    <w:rsid w:val="00263C7B"/>
  </w:style>
  <w:style w:type="character" w:styleId="Hyperlink">
    <w:name w:val="Hyperlink"/>
    <w:basedOn w:val="a0"/>
    <w:rsid w:val="00263C7B"/>
    <w:rPr>
      <w:color w:val="0000FF"/>
      <w:u w:val="single"/>
    </w:rPr>
  </w:style>
  <w:style w:type="paragraph" w:styleId="NormalWeb">
    <w:name w:val="Normal (Web)"/>
    <w:basedOn w:val="a"/>
    <w:rsid w:val="00263C7B"/>
    <w:pPr>
      <w:bidi w:val="0"/>
      <w:spacing w:before="100" w:beforeAutospacing="1" w:after="100" w:afterAutospacing="1"/>
    </w:pPr>
    <w:rPr>
      <w:rFonts w:cs="Times New Roman"/>
      <w:szCs w:val="24"/>
      <w:lang w:eastAsia="en-US"/>
    </w:rPr>
  </w:style>
  <w:style w:type="paragraph" w:styleId="ab">
    <w:name w:val="footer"/>
    <w:basedOn w:val="a"/>
    <w:link w:val="ac"/>
    <w:uiPriority w:val="99"/>
    <w:unhideWhenUsed/>
    <w:rsid w:val="00263C7B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263C7B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7A02D8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7A02D8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09E15E-9B09-47D1-88D3-382F50141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1098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שירי חמו-דוד</cp:lastModifiedBy>
  <cp:revision>2</cp:revision>
  <dcterms:created xsi:type="dcterms:W3CDTF">2013-12-11T08:59:00Z</dcterms:created>
  <dcterms:modified xsi:type="dcterms:W3CDTF">2013-12-11T08:59:00Z</dcterms:modified>
</cp:coreProperties>
</file>